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7"/>
        <w:gridCol w:w="4645"/>
      </w:tblGrid>
      <w:tr w:rsidR="00236F93" w:rsidTr="00236F93">
        <w:tc>
          <w:tcPr>
            <w:tcW w:w="4427" w:type="dxa"/>
          </w:tcPr>
          <w:p w:rsidR="00236F93" w:rsidRDefault="00236F93">
            <w:pPr>
              <w:snapToGri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45" w:type="dxa"/>
            <w:hideMark/>
          </w:tcPr>
          <w:p w:rsidR="00236F93" w:rsidRDefault="00236F93">
            <w:pPr>
              <w:spacing w:after="12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236F93" w:rsidRDefault="00236F93">
            <w:pPr>
              <w:spacing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Президиума Совета Федерации профсоюзов Беларуси 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10.12. 2015 № 484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(в редакции постановления Президиума Совета ФПБ от 08.04.2020 № 102)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(в редакции постановления Президиума Совета ФПБ от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22.10.2020 № 181)</w:t>
            </w:r>
          </w:p>
          <w:p w:rsidR="00236F93" w:rsidRDefault="00236F93">
            <w:pPr>
              <w:snapToGrid w:val="0"/>
              <w:spacing w:before="120" w:after="0" w:line="28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236F9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в редакции постановления Президиума Совета ФПБ от 24.06.2022 № 133)</w:t>
            </w:r>
          </w:p>
        </w:tc>
      </w:tr>
    </w:tbl>
    <w:p w:rsidR="00236F93" w:rsidRDefault="00236F93" w:rsidP="00236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widowControl w:val="0"/>
        <w:autoSpaceDE w:val="0"/>
        <w:autoSpaceDN w:val="0"/>
        <w:spacing w:after="12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ТИПОВОЕ ПОЛОЖЕНИЕ</w:t>
      </w:r>
    </w:p>
    <w:p w:rsidR="00236F93" w:rsidRDefault="00236F93" w:rsidP="00236F93">
      <w:pPr>
        <w:widowControl w:val="0"/>
        <w:autoSpaceDE w:val="0"/>
        <w:autoSpaceDN w:val="0"/>
        <w:spacing w:after="0" w:line="280" w:lineRule="exact"/>
        <w:ind w:right="51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Фонде помощи профсоюзной организации юридического лица, его обособленного подразделения</w:t>
      </w:r>
    </w:p>
    <w:p w:rsidR="00236F93" w:rsidRDefault="00236F93" w:rsidP="00236F93">
      <w:pPr>
        <w:widowControl w:val="0"/>
        <w:autoSpaceDE w:val="0"/>
        <w:autoSpaceDN w:val="0"/>
        <w:spacing w:after="0" w:line="18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1. ОБЩИЕ ПОЛОЖЕНИЯ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Настоящее Типовое положение устанавливает порядок формирован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ия и использования средств Фонда помощи профсоюзной организации юридического лица, его обособленного подразделения (далее – фонд помощи) и распространяется на профсоюзные организации юридических лиц, их обособленных подразделений (далее – профсоюзная организация).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Фонд помощи формируется в целях оказания материальной поддержки членам профсоюза, состоящим на учете в профсоюзной организации, и членам их семей, </w:t>
      </w:r>
      <w:r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за исключением случаев, предусмотренных, подпунктом 4.6 пункта 4 настоящего Типового положения. 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Распорядителем средств фонда помощи является руководящий орган профсоюзной организации.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Средства фонда помощи используются на: 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с: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чрезвычайными ситуациями (обстоятельствами) (стихийное бедствие, пожар, хищение имущества и т.п.);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длительной болезнью, дорогостоящим лечением, оплатой медицинского обслуживания в лечебных учреждениях, оказывающих платные медицинские услуги;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тяжелым материальным положением (недостаток средств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содержания семьи, увечье, смерть близкого родственника, супруга (супруги));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вступлением в брак;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рождением детей;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выходом на пенсию;</w:t>
      </w:r>
    </w:p>
    <w:p w:rsidR="00236F93" w:rsidRDefault="00236F93" w:rsidP="0023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возникновением других объективных обстоятельств, требующих материальной поддержки.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настоящего Типового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4.2. оказание единовременной материальной помощи: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членам профсоюза, уволенным в связи с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</w:t>
      </w:r>
      <w:r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>находящимся по инициативе нанимателей длительное время в простое или в отпусках без сохранения (с частичным сохранением) заработной платы, работающим по инициативе в режиме неполного рабочего времени, а также при увольнении работников по этим причинам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близким родственникам в связи со смертью члена профсоюза;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отдельным категориям членов профсоюза;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4.3. оказание материальной помощи в размере возмещения полной или частичной стоимости понесенных расходов на оплату: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30"/>
            <w:szCs w:val="30"/>
            <w:u w:val="none"/>
            <w:lang w:eastAsia="ru-RU"/>
          </w:rPr>
          <w:t>учреждениях образования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членов профсоюза или их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получении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высшего, среднего специального образования на платной основе;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стоимости путевок в санаторно-курортные и оздоровительные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(санатории, дома отдыха, детские оздоровительные лагеря), в 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том числе частичной компенсации стоимости путевок и оказания материальной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 на удешевление всех видов путевок в такие учреждения;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стоимости медицинских услуг по договору на оказание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медицинских услуг с учреждением здравоохранения (проведение медицинских осмотров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диагностических исследований, вакцинации, витаминизации и т.д.);</w:t>
      </w:r>
    </w:p>
    <w:p w:rsidR="00236F93" w:rsidRP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4.4. оплату расходов, связанных с посещением болеющих членов профсоюза, с обслуживанием престарелых, заботой о детях, </w:t>
      </w:r>
      <w:r w:rsidRPr="00236F93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приобретение дезинфицирующих и обеззараживающих средств, средств защиты органов дыхания и других средств защиты</w:t>
      </w:r>
      <w:r w:rsidRPr="00236F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4.5. предоставление безвозмездной (спонсорской) помощи физическим и юридическим лицам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соответствии с Указом Президента Республики Беларусь от 1 июля 2005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300 "О предоставлении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использовании безвозмездной (спонсорской) помощи";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lastRenderedPageBreak/>
        <w:t>4.6. иные цели в соответствии с решениями Президиума Совета ФПБ.</w:t>
      </w: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2. ПОРЯДОК ФОРМИРОВАНИЯ И УЧЕТА СРЕДСТВ</w:t>
      </w: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 ПОМОЩИ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. </w:t>
      </w:r>
      <w:r w:rsidRPr="00236F93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Фонд помощи формируется из членских профсоюзных взносов</w:t>
      </w:r>
      <w:r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. 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6. Учет поступления и расходования средств фонда помощи ведет бухгалтер (казначей) профсоюзной организации.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В бухгалтерском учете средства фонда помощи учитываются на </w:t>
      </w:r>
      <w:r w:rsidRPr="00236F93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счете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86 "Целевое финансирование".</w:t>
      </w:r>
    </w:p>
    <w:p w:rsidR="00236F93" w:rsidRDefault="00236F93" w:rsidP="00236F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12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3. ПОРЯДОК ИСПОЛЬЗОВАНИЯ СРЕДСТВ ФОНДА ПОМОЩИ, КОНТРОЛЬ ЗА ИХ ИСПОЛЬЗОВАНИЕМ</w:t>
      </w:r>
    </w:p>
    <w:p w:rsidR="00236F93" w:rsidRDefault="00236F93" w:rsidP="0023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 Средства фонда помощи используются на цели, указанные в пункте 4 настоящего Типового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</w:t>
      </w:r>
    </w:p>
    <w:p w:rsidR="00236F93" w:rsidRDefault="00236F93" w:rsidP="0023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 Выплата помощи из средств фонда помощи осуществляется по решению руководящего органа профсоюзной организации.</w:t>
      </w:r>
    </w:p>
    <w:p w:rsidR="00236F93" w:rsidRDefault="00236F93" w:rsidP="0023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10. 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Документами, подтверждающими наступление соответствующего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обстоятельства или понесенные расходы, являются:</w:t>
      </w:r>
    </w:p>
    <w:p w:rsidR="00236F93" w:rsidRDefault="00236F93" w:rsidP="0023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длительной болезнью – копия листка о временной нетрудоспособности либо удостоверение инвалида;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смертью близкого родственника 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вступлением в брак – копия свидетельства о браке;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связи с рождением ребенка – копия свидетельства о рождении ребенка;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пожаром – документ, выдаваемый органами и подразделениями по чрезвычайным ситуациям;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хищением имущества – документ, выдаваемый органами внутренних дел;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путевки на оздоровление или санаторно-курортное лечение – копия путевки и (или) отрывной талон к путевке; 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обучением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учреждениях образования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членов профсоюзов или их детей – договор о подготовке специалиста (рабочего) на платной основе;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оплатой стоимости медицинских услуг – договор на оказание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медицинских услуг с учреждением здравоохранения; 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иным основаниям – на основании документов, предусмотренных руководящим органом профсоюзной организации.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11. 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236F93" w:rsidRDefault="00236F93" w:rsidP="00236F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236F93">
        <w:rPr>
          <w:rFonts w:ascii="Times New Roman" w:eastAsia="Times New Roman" w:hAnsi="Times New Roman" w:cs="Times New Roman"/>
          <w:snapToGrid w:val="0"/>
          <w:color w:val="C00000"/>
          <w:sz w:val="30"/>
          <w:szCs w:val="30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napToGrid w:val="0"/>
          <w:color w:val="C00000"/>
          <w:sz w:val="30"/>
          <w:szCs w:val="30"/>
          <w:lang w:eastAsia="ru-RU"/>
        </w:rPr>
        <w:t xml:space="preserve"> </w:t>
      </w:r>
      <w:r w:rsidRPr="00236F93">
        <w:rPr>
          <w:rFonts w:ascii="Times New Roman" w:eastAsia="Times New Roman" w:hAnsi="Times New Roman" w:cs="Times New Roman"/>
          <w:snapToGrid w:val="0"/>
          <w:color w:val="C00000"/>
          <w:sz w:val="30"/>
          <w:szCs w:val="30"/>
          <w:lang w:eastAsia="ru-RU"/>
        </w:rPr>
        <w:t>Фонд помощи не имеет остатка на конец финансового года</w:t>
      </w:r>
      <w:r>
        <w:rPr>
          <w:rFonts w:ascii="Times New Roman" w:eastAsia="Times New Roman" w:hAnsi="Times New Roman" w:cs="Times New Roman"/>
          <w:snapToGrid w:val="0"/>
          <w:color w:val="C00000"/>
          <w:sz w:val="30"/>
          <w:szCs w:val="30"/>
          <w:lang w:eastAsia="ru-RU"/>
        </w:rPr>
        <w:t>.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Контроль за поступлением и расходованием средств фонда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помощи осуществляется ревизионной комиссией профсоюзной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85" w:type="dxa"/>
        <w:tblInd w:w="17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6"/>
        <w:gridCol w:w="1491"/>
        <w:gridCol w:w="4118"/>
      </w:tblGrid>
      <w:tr w:rsidR="00451C32" w:rsidTr="00492E4D">
        <w:trPr>
          <w:trHeight w:val="1560"/>
        </w:trPr>
        <w:tc>
          <w:tcPr>
            <w:tcW w:w="3976" w:type="dxa"/>
          </w:tcPr>
          <w:p w:rsidR="00451C32" w:rsidRDefault="00451C32" w:rsidP="00492E4D">
            <w:pPr>
              <w:keepNext/>
              <w:spacing w:before="120" w:after="60" w:line="240" w:lineRule="auto"/>
              <w:ind w:left="-107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kern w:val="32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  <w:lang w:val="be-BY"/>
              </w:rPr>
              <w:lastRenderedPageBreak/>
              <w:t xml:space="preserve">САВЕТ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  <w:lang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  <w:lang w:val="be-BY"/>
              </w:rPr>
              <w:t xml:space="preserve">ЕДЭРАЦЫІ ПРАФСАЮЗАЎ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kern w:val="32"/>
                <w:sz w:val="30"/>
                <w:szCs w:val="30"/>
                <w:lang w:val="be-BY"/>
              </w:rPr>
              <w:t>БЕЛАРУСІ</w:t>
            </w:r>
          </w:p>
          <w:p w:rsidR="00451C32" w:rsidRDefault="00451C32" w:rsidP="00492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val="be-BY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ЗІД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УМ</w:t>
            </w:r>
          </w:p>
          <w:p w:rsidR="00451C32" w:rsidRDefault="00451C32" w:rsidP="00492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  <w:t>ПАСТАНОВА</w:t>
            </w:r>
          </w:p>
          <w:p w:rsidR="00451C32" w:rsidRDefault="00451C32" w:rsidP="00492E4D">
            <w:pPr>
              <w:keepNext/>
              <w:spacing w:before="120" w:after="0" w:line="240" w:lineRule="auto"/>
              <w:ind w:left="4678"/>
              <w:jc w:val="center"/>
              <w:outlineLvl w:val="1"/>
              <w:rPr>
                <w:rFonts w:ascii="Times New Roman" w:eastAsia="Times New Roman" w:hAnsi="Times New Roman" w:cs="Times New Roman"/>
                <w:i/>
                <w:spacing w:val="35"/>
                <w:sz w:val="32"/>
                <w:szCs w:val="20"/>
                <w:lang/>
              </w:rPr>
            </w:pPr>
          </w:p>
        </w:tc>
        <w:tc>
          <w:tcPr>
            <w:tcW w:w="1491" w:type="dxa"/>
            <w:hideMark/>
          </w:tcPr>
          <w:p w:rsidR="00451C32" w:rsidRDefault="0024623E" w:rsidP="0049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sz w:val="36"/>
                <w:szCs w:val="24"/>
                <w:lang w:eastAsia="ru-RU"/>
              </w:rPr>
            </w:pPr>
            <w:r w:rsidRPr="002462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15pt;margin-top:19.95pt;width:53.5pt;height:41.35pt;z-index:251661312;mso-position-horizontal-relative:text;mso-position-vertical-relative:text">
                  <v:imagedata r:id="rId7" o:title=""/>
                </v:shape>
                <o:OLEObject Type="Embed" ProgID="CorelDraw.Graphic.15" ShapeID="_x0000_s1027" DrawAspect="Content" ObjectID="_1719736249" r:id="rId8"/>
              </w:pict>
            </w:r>
          </w:p>
        </w:tc>
        <w:tc>
          <w:tcPr>
            <w:tcW w:w="4118" w:type="dxa"/>
          </w:tcPr>
          <w:p w:rsidR="00451C32" w:rsidRDefault="00451C32" w:rsidP="00492E4D">
            <w:pPr>
              <w:keepNext/>
              <w:spacing w:before="120" w:after="60" w:line="240" w:lineRule="auto"/>
              <w:ind w:left="-107"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kern w:val="32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kern w:val="32"/>
                <w:sz w:val="30"/>
                <w:szCs w:val="30"/>
                <w:lang w:val="be-BY"/>
              </w:rPr>
              <w:t>СОВЕТ ФЕДЕРАЦИИ ПРОФСОЮЗОВ  БЕЛАРУСИ</w:t>
            </w:r>
          </w:p>
          <w:p w:rsidR="00451C32" w:rsidRDefault="00451C32" w:rsidP="00492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ПРЕЗИДИУМ</w:t>
            </w:r>
          </w:p>
          <w:p w:rsidR="00451C32" w:rsidRDefault="00451C32" w:rsidP="00492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be-BY" w:eastAsia="ru-RU"/>
              </w:rPr>
              <w:t>ПОСТАНОВЛЕНИЕ</w:t>
            </w:r>
          </w:p>
          <w:p w:rsidR="00451C32" w:rsidRDefault="00451C32" w:rsidP="00492E4D">
            <w:pPr>
              <w:keepNext/>
              <w:spacing w:before="120" w:after="0" w:line="240" w:lineRule="auto"/>
              <w:ind w:left="4678"/>
              <w:jc w:val="center"/>
              <w:outlineLvl w:val="1"/>
              <w:rPr>
                <w:rFonts w:ascii="Times New Roman" w:eastAsia="Times New Roman" w:hAnsi="Times New Roman" w:cs="Times New Roman"/>
                <w:i/>
                <w:spacing w:val="-30"/>
                <w:sz w:val="32"/>
                <w:szCs w:val="20"/>
                <w:lang/>
              </w:rPr>
            </w:pPr>
          </w:p>
        </w:tc>
      </w:tr>
    </w:tbl>
    <w:p w:rsidR="00451C32" w:rsidRDefault="00451C32" w:rsidP="00451C32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C32" w:rsidRDefault="00451C32" w:rsidP="00451C32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24.06.2022 № 133</w:t>
      </w:r>
    </w:p>
    <w:p w:rsidR="00451C32" w:rsidRDefault="00451C32" w:rsidP="00451C32">
      <w:pPr>
        <w:tabs>
          <w:tab w:val="right" w:pos="9498"/>
        </w:tabs>
        <w:spacing w:before="60" w:after="0" w:line="240" w:lineRule="auto"/>
        <w:ind w:left="7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г.Мінск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г.М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нск</w:t>
      </w:r>
    </w:p>
    <w:p w:rsidR="00451C32" w:rsidRDefault="00451C32" w:rsidP="00451C32">
      <w:pPr>
        <w:spacing w:after="0" w:line="139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139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постановлений</w:t>
      </w:r>
    </w:p>
    <w:p w:rsidR="00451C32" w:rsidRDefault="00451C32" w:rsidP="00451C32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Президиума Совета ФПБ</w:t>
      </w:r>
    </w:p>
    <w:p w:rsidR="00451C32" w:rsidRDefault="00451C32" w:rsidP="00451C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реализации Плана мероприятий, направленных на социальную поддержку работников в условиях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давления в отношении Республики Беларусь, на 2022 год, утвержденного постановлением Президиума Совета ФПБ от 25 мая 2022 № 100, Президиум Совета Федерации профсоюзов Беларуси ПОСТАНОВЛЯЕТ:</w:t>
      </w:r>
    </w:p>
    <w:p w:rsidR="00451C32" w:rsidRDefault="00451C32" w:rsidP="00451C32">
      <w:pPr>
        <w:spacing w:after="0" w:line="34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 постановления Президиума Совета Федерации профсоюзов Беларуси следующие изменения:</w:t>
      </w:r>
    </w:p>
    <w:p w:rsidR="00451C32" w:rsidRDefault="00451C32" w:rsidP="00CE4884">
      <w:pPr>
        <w:pStyle w:val="a4"/>
        <w:numPr>
          <w:ilvl w:val="0"/>
          <w:numId w:val="4"/>
        </w:numPr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второй подпункта 4.2 пункта 4 Типового положения о Фонде помощи профсоюзной организации юридического лица, его обособленного подразделения, утвержденного постановлением </w:t>
      </w:r>
      <w:proofErr w:type="gramStart"/>
      <w:r>
        <w:rPr>
          <w:sz w:val="30"/>
          <w:szCs w:val="30"/>
        </w:rPr>
        <w:t>Президиума Совета Федерации профсоюзов Беларуси</w:t>
      </w:r>
      <w:proofErr w:type="gramEnd"/>
      <w:r>
        <w:rPr>
          <w:sz w:val="30"/>
          <w:szCs w:val="30"/>
        </w:rPr>
        <w:t xml:space="preserve"> от 10 декабря 2015 № 484, дополнить словами:</w:t>
      </w:r>
    </w:p>
    <w:p w:rsidR="00451C32" w:rsidRDefault="00451C32" w:rsidP="00451C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", находящимся по инициативе нанимателей длительное время в постое или в отпусках без сохранения (с частичным сохранением) заработной платы, работающим по инициативе нанимателя в режиме неполного рабочего времени, а также при увольнении работников по этим причинам;</w:t>
      </w:r>
      <w:r w:rsidRPr="00EA0141">
        <w:rPr>
          <w:sz w:val="30"/>
          <w:szCs w:val="30"/>
        </w:rPr>
        <w:t xml:space="preserve"> </w:t>
      </w:r>
      <w:r>
        <w:rPr>
          <w:sz w:val="30"/>
          <w:szCs w:val="30"/>
        </w:rPr>
        <w:t>".</w:t>
      </w:r>
    </w:p>
    <w:p w:rsidR="00451C32" w:rsidRDefault="00451C32" w:rsidP="00451C32">
      <w:pPr>
        <w:pStyle w:val="a4"/>
        <w:numPr>
          <w:ilvl w:val="0"/>
          <w:numId w:val="4"/>
        </w:numPr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Часть третью пункта 2 постановления Президиума Совета Федерации профсоюзов Беларуси от 26 марта 2020 № 77 "О текущей ситуации" изложить в следующей редакции:</w:t>
      </w:r>
    </w:p>
    <w:p w:rsidR="00451C32" w:rsidRDefault="00451C32" w:rsidP="00451C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"Направлять средства фондов помощи (профсоюзных касс взаимопомощи) на:</w:t>
      </w:r>
    </w:p>
    <w:p w:rsidR="00451C32" w:rsidRDefault="00451C32" w:rsidP="00451C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материальной помощи членам профсоюза прежде всего в связи с тяжелым материальным положением, болезнью, лечением, оплатой медицинского обслуживания в лечебных учреждениях, оказывающим медицинские услуги, уволенным в связи с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</w:t>
      </w:r>
      <w:r>
        <w:rPr>
          <w:sz w:val="30"/>
          <w:szCs w:val="30"/>
        </w:rPr>
        <w:lastRenderedPageBreak/>
        <w:t>находящимся по инициативе нанимателей длительное время в простое или в отпусках без сохранения (с частичным сохранением) заработной платы, работающим по инициативе нанимателя в режиме неполного рабочего времени, а также при увольнении работников по этим причинам;</w:t>
      </w:r>
    </w:p>
    <w:p w:rsidR="00451C32" w:rsidRPr="00372862" w:rsidRDefault="00451C32" w:rsidP="00451C32">
      <w:pPr>
        <w:pStyle w:val="a4"/>
        <w:spacing w:line="340" w:lineRule="exact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приобретение дезинфицирующих и обеззараживающих средств, средств защиты органов дыхания и других средств защиты.".</w:t>
      </w:r>
    </w:p>
    <w:p w:rsidR="00451C32" w:rsidRDefault="00451C32" w:rsidP="00451C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 профсоюзов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М.С.Орда</w:t>
      </w: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C32" w:rsidRDefault="00451C32" w:rsidP="00451C32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6F93" w:rsidRDefault="00236F93" w:rsidP="00236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236F93" w:rsidSect="00241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C03"/>
    <w:multiLevelType w:val="hybridMultilevel"/>
    <w:tmpl w:val="1E0E6D9C"/>
    <w:lvl w:ilvl="0" w:tplc="A47CBA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7F05"/>
    <w:multiLevelType w:val="hybridMultilevel"/>
    <w:tmpl w:val="7D0211D6"/>
    <w:lvl w:ilvl="0" w:tplc="A47CBAD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AA2ECF"/>
    <w:multiLevelType w:val="multilevel"/>
    <w:tmpl w:val="DA928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731" w:hanging="144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">
    <w:nsid w:val="70F829E8"/>
    <w:multiLevelType w:val="hybridMultilevel"/>
    <w:tmpl w:val="76FADA90"/>
    <w:lvl w:ilvl="0" w:tplc="A47CBA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54AF3"/>
    <w:rsid w:val="00236F93"/>
    <w:rsid w:val="00241232"/>
    <w:rsid w:val="0024623E"/>
    <w:rsid w:val="00372862"/>
    <w:rsid w:val="00451C32"/>
    <w:rsid w:val="00560375"/>
    <w:rsid w:val="007A03BA"/>
    <w:rsid w:val="0094757F"/>
    <w:rsid w:val="00954AF3"/>
    <w:rsid w:val="00CE4884"/>
    <w:rsid w:val="00EA0141"/>
    <w:rsid w:val="00ED52C5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6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A4017144DA3FDF639BE128DA1F2E60BF9F6CEB0F4C2F8C2575C76C32F8B886AC26D7CDDF0FC83462E02F9AC8X5c4P" TargetMode="External"/><Relationship Id="rId5" Type="http://schemas.openxmlformats.org/officeDocument/2006/relationships/hyperlink" Target="consultantplus://offline/ref=44A4017144DA3FDF639BE128DA1F2E60BF9F6CEB0F4C2F8C2575C76C32F8B886AC26D7CDDF0FC83462E02F9AC8X5c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2022-07-19T07:57:00Z</dcterms:created>
  <dcterms:modified xsi:type="dcterms:W3CDTF">2022-07-19T08:44:00Z</dcterms:modified>
</cp:coreProperties>
</file>